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8B4" w:rsidRDefault="006A3585" w:rsidP="00E658B4">
      <w:pPr>
        <w:shd w:val="clear" w:color="auto" w:fill="FFFFFF"/>
        <w:spacing w:after="0" w:line="240" w:lineRule="auto"/>
        <w:jc w:val="center"/>
        <w:rPr>
          <w:rFonts w:ascii="Times New Roman" w:eastAsia="Times New Roman" w:hAnsi="Times New Roman" w:cs="Times New Roman"/>
          <w:b/>
          <w:bCs/>
          <w:color w:val="FF0000"/>
          <w:sz w:val="28"/>
          <w:lang w:eastAsia="ru-RU"/>
        </w:rPr>
      </w:pPr>
      <w:r>
        <w:rPr>
          <w:rFonts w:ascii="Times New Roman" w:eastAsia="Times New Roman" w:hAnsi="Times New Roman" w:cs="Times New Roman"/>
          <w:b/>
          <w:bCs/>
          <w:noProof/>
          <w:color w:val="FF0000"/>
          <w:sz w:val="28"/>
          <w:lang w:eastAsia="ru-RU"/>
        </w:rPr>
        <w:drawing>
          <wp:anchor distT="0" distB="0" distL="114300" distR="114300" simplePos="0" relativeHeight="251658240" behindDoc="1" locked="0" layoutInCell="1" allowOverlap="1">
            <wp:simplePos x="0" y="0"/>
            <wp:positionH relativeFrom="column">
              <wp:posOffset>-873568</wp:posOffset>
            </wp:positionH>
            <wp:positionV relativeFrom="paragraph">
              <wp:posOffset>-737343</wp:posOffset>
            </wp:positionV>
            <wp:extent cx="7918893" cy="10817525"/>
            <wp:effectExtent l="19050" t="0" r="5907" b="0"/>
            <wp:wrapNone/>
            <wp:docPr id="8" name="Рисунок 8" descr="http://clipart-library.com/images/8iEb4pq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ipart-library.com/images/8iEb4pqgT.png"/>
                    <pic:cNvPicPr>
                      <a:picLocks noChangeAspect="1" noChangeArrowheads="1"/>
                    </pic:cNvPicPr>
                  </pic:nvPicPr>
                  <pic:blipFill>
                    <a:blip r:embed="rId8" cstate="print"/>
                    <a:srcRect/>
                    <a:stretch>
                      <a:fillRect/>
                    </a:stretch>
                  </pic:blipFill>
                  <pic:spPr bwMode="auto">
                    <a:xfrm>
                      <a:off x="0" y="0"/>
                      <a:ext cx="7918893" cy="10817525"/>
                    </a:xfrm>
                    <a:prstGeom prst="rect">
                      <a:avLst/>
                    </a:prstGeom>
                    <a:noFill/>
                    <a:ln w="9525">
                      <a:noFill/>
                      <a:miter lim="800000"/>
                      <a:headEnd/>
                      <a:tailEnd/>
                    </a:ln>
                  </pic:spPr>
                </pic:pic>
              </a:graphicData>
            </a:graphic>
          </wp:anchor>
        </w:drawing>
      </w:r>
    </w:p>
    <w:p w:rsidR="00AC5455" w:rsidRDefault="00E658B4" w:rsidP="00E658B4">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AC5455">
        <w:rPr>
          <w:rFonts w:ascii="Times New Roman" w:eastAsia="Times New Roman" w:hAnsi="Times New Roman" w:cs="Times New Roman"/>
          <w:b/>
          <w:bCs/>
          <w:color w:val="FF0000"/>
          <w:sz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4.25pt;height:45pt" fillcolor="#06c" strokecolor="#002060" strokeweight="1.5pt">
            <v:shadow on="t" color="#900"/>
            <v:textpath style="font-family:&quot;Impact&quot;;v-text-kern:t" trim="t" fitpath="t" string="&quot; Почему дети не играют&quot;."/>
          </v:shape>
        </w:pict>
      </w:r>
    </w:p>
    <w:p w:rsidR="00AC5455" w:rsidRDefault="00AC5455" w:rsidP="00AC5455">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C5455" w:rsidRDefault="00AC5455" w:rsidP="00AC54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5455">
        <w:rPr>
          <w:rFonts w:ascii="Times New Roman" w:eastAsia="Times New Roman" w:hAnsi="Times New Roman" w:cs="Times New Roman"/>
          <w:color w:val="000000"/>
          <w:sz w:val="28"/>
          <w:szCs w:val="28"/>
          <w:lang w:eastAsia="ru-RU"/>
        </w:rPr>
        <w:t>Каждому родителю очень хочется, чтобы его сын или дочь выросли развитыми. Как же обеспечить  детям развитие? Что надо сделать, чтобы они выросли умными и способными? </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color w:val="FF0000"/>
          <w:sz w:val="40"/>
          <w:szCs w:val="40"/>
          <w:lang w:eastAsia="ru-RU"/>
        </w:rPr>
        <w:t>Все дело в игре.</w:t>
      </w:r>
      <w:r w:rsidRPr="00AC5455">
        <w:rPr>
          <w:rFonts w:ascii="Times New Roman" w:eastAsia="Times New Roman" w:hAnsi="Times New Roman" w:cs="Times New Roman"/>
          <w:color w:val="000000"/>
          <w:sz w:val="28"/>
          <w:szCs w:val="28"/>
          <w:lang w:eastAsia="ru-RU"/>
        </w:rPr>
        <w:t xml:space="preserve"> Игра - основа деятельности детей, главное содержание детской жизни. Она обеспечивает  психологическую готовность к школьному обучению и профессиональной деятельности. Она помогает развитию творческих способностей. Она способствует установлению и поддержанию отношений с другими людьми. Она помогает человеку справиться с собой, со своими страхами и проблемами.</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Но очевидно, что </w:t>
      </w:r>
      <w:r w:rsidRPr="00AC5455">
        <w:rPr>
          <w:rFonts w:ascii="Times New Roman" w:eastAsia="Times New Roman" w:hAnsi="Times New Roman" w:cs="Times New Roman"/>
          <w:color w:val="000000"/>
          <w:sz w:val="28"/>
          <w:szCs w:val="28"/>
          <w:u w:val="single"/>
          <w:lang w:eastAsia="ru-RU"/>
        </w:rPr>
        <w:t>в последнее десятилетие игра деградирует</w:t>
      </w:r>
      <w:r w:rsidRPr="00AC5455">
        <w:rPr>
          <w:rFonts w:ascii="Times New Roman" w:eastAsia="Times New Roman" w:hAnsi="Times New Roman" w:cs="Times New Roman"/>
          <w:color w:val="000000"/>
          <w:sz w:val="28"/>
          <w:szCs w:val="28"/>
          <w:lang w:eastAsia="ru-RU"/>
        </w:rPr>
        <w:t>. Как правило, дети послушно выполняют, что им показали взрослые, и кормят и купают их, но это называется деятельностью по подражанию, но никак не творческая игра. « Основным критерием игры, является воображаемая ситуация, которая представляет собой пространство между реальным (оптическим) и смысловым (воображаемым) полем».</w:t>
      </w:r>
    </w:p>
    <w:p w:rsidR="00AC5455" w:rsidRDefault="00AC5455" w:rsidP="00AC54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5455">
        <w:rPr>
          <w:rFonts w:ascii="Times New Roman" w:eastAsia="Times New Roman" w:hAnsi="Times New Roman" w:cs="Times New Roman"/>
          <w:color w:val="000000"/>
          <w:sz w:val="28"/>
          <w:szCs w:val="28"/>
          <w:lang w:eastAsia="ru-RU"/>
        </w:rPr>
        <w:t>Что же получается? С одной стороны, игра участвует во многих ключевых  проблемах развития, и в то же время, в современном мире, для нее нет места. </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bCs/>
          <w:color w:val="FF0000"/>
          <w:sz w:val="40"/>
          <w:szCs w:val="40"/>
          <w:lang w:eastAsia="ru-RU"/>
        </w:rPr>
        <w:t>Почему дети не играют?</w:t>
      </w:r>
      <w:r w:rsidRPr="00AC5455">
        <w:rPr>
          <w:rFonts w:ascii="Times New Roman" w:eastAsia="Times New Roman" w:hAnsi="Times New Roman" w:cs="Times New Roman"/>
          <w:b/>
          <w:bCs/>
          <w:color w:val="000000"/>
          <w:sz w:val="28"/>
          <w:szCs w:val="28"/>
          <w:lang w:eastAsia="ru-RU"/>
        </w:rPr>
        <w:t> </w:t>
      </w:r>
      <w:r w:rsidRPr="00AC5455">
        <w:rPr>
          <w:rFonts w:ascii="Times New Roman" w:eastAsia="Times New Roman" w:hAnsi="Times New Roman" w:cs="Times New Roman"/>
          <w:color w:val="000000"/>
          <w:sz w:val="28"/>
          <w:szCs w:val="28"/>
          <w:lang w:eastAsia="ru-RU"/>
        </w:rPr>
        <w:t>Рассмотрим несколько причин.</w:t>
      </w:r>
    </w:p>
    <w:p w:rsidR="00AC5455" w:rsidRPr="00AC5455" w:rsidRDefault="00AC5455" w:rsidP="00AC5455">
      <w:pPr>
        <w:numPr>
          <w:ilvl w:val="0"/>
          <w:numId w:val="1"/>
        </w:num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bCs/>
          <w:color w:val="000000"/>
          <w:sz w:val="28"/>
          <w:szCs w:val="28"/>
          <w:lang w:eastAsia="ru-RU"/>
        </w:rPr>
        <w:t>причина</w:t>
      </w:r>
      <w:r w:rsidRPr="00AC5455">
        <w:rPr>
          <w:rFonts w:ascii="Times New Roman" w:eastAsia="Times New Roman" w:hAnsi="Times New Roman" w:cs="Times New Roman"/>
          <w:color w:val="000000"/>
          <w:sz w:val="28"/>
          <w:szCs w:val="28"/>
          <w:lang w:eastAsia="ru-RU"/>
        </w:rPr>
        <w:t>. Многим детям некогда играть.</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Они учатся в детском саду, занимаются дома, посещают секции, кружки. Не нужно забывать, что обучение не должно мешать игре, вытеснять ее из жизни ребенка. Оставьте детям время для игры.</w:t>
      </w:r>
    </w:p>
    <w:p w:rsidR="00AC5455" w:rsidRPr="00AC5455" w:rsidRDefault="00AC5455" w:rsidP="00AC5455">
      <w:pPr>
        <w:numPr>
          <w:ilvl w:val="0"/>
          <w:numId w:val="2"/>
        </w:num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bCs/>
          <w:color w:val="000000"/>
          <w:sz w:val="28"/>
          <w:szCs w:val="28"/>
          <w:lang w:eastAsia="ru-RU"/>
        </w:rPr>
        <w:t>причина.</w:t>
      </w:r>
      <w:r w:rsidRPr="00AC5455">
        <w:rPr>
          <w:rFonts w:ascii="Times New Roman" w:eastAsia="Times New Roman" w:hAnsi="Times New Roman" w:cs="Times New Roman"/>
          <w:color w:val="000000"/>
          <w:sz w:val="28"/>
          <w:szCs w:val="28"/>
          <w:lang w:eastAsia="ru-RU"/>
        </w:rPr>
        <w:t> Не умение играть самих воспитателей и родителей.</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У человека нет врожденных способностей и навыков игры - этому надо учить. Задача родителей и воспитателей научить  ребенка  объединять сюжет, придумывать сюжет игры самостоятельно, вносить изменения в игровую обстановку (убирая или пополняя игрушками). Учить договариваться друг с другом при игровом взаимодействии. Формировать гибкое ролевое поведение и смену ролей (сегодня он кок на корабле, завтра пассажир). Обучая игре, примите позицию партнера, а не учителя. Не угадывайте направления мысли ребенка. Пусть он сам спланирует ход игры. А вы, что называется, « включайте дурака», пусть он сам пояснит смысл игровой деятельности, сам все проговорит.</w:t>
      </w:r>
    </w:p>
    <w:p w:rsidR="00AC5455" w:rsidRPr="00AC5455" w:rsidRDefault="00AC5455" w:rsidP="00AC5455">
      <w:pPr>
        <w:numPr>
          <w:ilvl w:val="0"/>
          <w:numId w:val="3"/>
        </w:num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bCs/>
          <w:color w:val="000000"/>
          <w:sz w:val="28"/>
          <w:szCs w:val="28"/>
          <w:lang w:eastAsia="ru-RU"/>
        </w:rPr>
        <w:t>причина</w:t>
      </w:r>
      <w:r w:rsidRPr="00AC5455">
        <w:rPr>
          <w:rFonts w:ascii="Times New Roman" w:eastAsia="Times New Roman" w:hAnsi="Times New Roman" w:cs="Times New Roman"/>
          <w:color w:val="000000"/>
          <w:sz w:val="28"/>
          <w:szCs w:val="28"/>
          <w:lang w:eastAsia="ru-RU"/>
        </w:rPr>
        <w:t>. Искоренили разновозрастную играющую  группу.</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 Не стало игровой среды. Это связано со следующим</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1) сейчас в большинстве семьях мало детей;</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2) дети не играют во дворах без взрослых.</w:t>
      </w:r>
    </w:p>
    <w:p w:rsidR="00AC5455" w:rsidRPr="00AC5455" w:rsidRDefault="006A3585" w:rsidP="00AC5455">
      <w:pPr>
        <w:shd w:val="clear" w:color="auto" w:fill="FFFFFF"/>
        <w:spacing w:after="0" w:line="240" w:lineRule="auto"/>
        <w:jc w:val="both"/>
        <w:rPr>
          <w:rFonts w:ascii="Arial" w:eastAsia="Times New Roman" w:hAnsi="Arial" w:cs="Arial"/>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0288" behindDoc="1" locked="0" layoutInCell="1" allowOverlap="1">
            <wp:simplePos x="0" y="0"/>
            <wp:positionH relativeFrom="column">
              <wp:posOffset>-873125</wp:posOffset>
            </wp:positionH>
            <wp:positionV relativeFrom="paragraph">
              <wp:posOffset>1317625</wp:posOffset>
            </wp:positionV>
            <wp:extent cx="7919085" cy="10817225"/>
            <wp:effectExtent l="19050" t="0" r="5715" b="0"/>
            <wp:wrapNone/>
            <wp:docPr id="1" name="Рисунок 8" descr="http://clipart-library.com/images/8iEb4pq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ipart-library.com/images/8iEb4pqgT.png"/>
                    <pic:cNvPicPr>
                      <a:picLocks noChangeAspect="1" noChangeArrowheads="1"/>
                    </pic:cNvPicPr>
                  </pic:nvPicPr>
                  <pic:blipFill>
                    <a:blip r:embed="rId8" cstate="print"/>
                    <a:srcRect/>
                    <a:stretch>
                      <a:fillRect/>
                    </a:stretch>
                  </pic:blipFill>
                  <pic:spPr bwMode="auto">
                    <a:xfrm>
                      <a:off x="0" y="0"/>
                      <a:ext cx="7919085" cy="10817225"/>
                    </a:xfrm>
                    <a:prstGeom prst="rect">
                      <a:avLst/>
                    </a:prstGeom>
                    <a:noFill/>
                    <a:ln w="9525">
                      <a:noFill/>
                      <a:miter lim="800000"/>
                      <a:headEnd/>
                      <a:tailEnd/>
                    </a:ln>
                  </pic:spPr>
                </pic:pic>
              </a:graphicData>
            </a:graphic>
          </wp:anchor>
        </w:drawing>
      </w:r>
      <w:r w:rsidR="00AC5455" w:rsidRPr="00AC5455">
        <w:rPr>
          <w:rFonts w:ascii="Times New Roman" w:eastAsia="Times New Roman" w:hAnsi="Times New Roman" w:cs="Times New Roman"/>
          <w:color w:val="000000"/>
          <w:sz w:val="28"/>
          <w:szCs w:val="28"/>
          <w:lang w:eastAsia="ru-RU"/>
        </w:rPr>
        <w:t xml:space="preserve">А как раньше было? Старшие детки играли, например, роль парикмахера, водителя, а младшие были клиентами и пассажирами. Когда школьники </w:t>
      </w:r>
      <w:r w:rsidR="00AC5455" w:rsidRPr="00AC5455">
        <w:rPr>
          <w:rFonts w:ascii="Times New Roman" w:eastAsia="Times New Roman" w:hAnsi="Times New Roman" w:cs="Times New Roman"/>
          <w:color w:val="000000"/>
          <w:sz w:val="28"/>
          <w:szCs w:val="28"/>
          <w:lang w:eastAsia="ru-RU"/>
        </w:rPr>
        <w:lastRenderedPageBreak/>
        <w:t>уходили на занятия, некоторым из младших доставалась долгожданная роль водителя, парикмахера, врача, продавца. Ребенок как бы погружался в игровую среду.</w:t>
      </w:r>
    </w:p>
    <w:p w:rsidR="00AC5455" w:rsidRPr="006A3585" w:rsidRDefault="006A3585" w:rsidP="00AC5455">
      <w:pPr>
        <w:numPr>
          <w:ilvl w:val="0"/>
          <w:numId w:val="4"/>
        </w:numPr>
        <w:shd w:val="clear" w:color="auto" w:fill="FFFFFF"/>
        <w:spacing w:after="0" w:line="24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noProof/>
          <w:color w:val="000000"/>
          <w:sz w:val="28"/>
          <w:szCs w:val="28"/>
          <w:lang w:eastAsia="ru-RU"/>
        </w:rPr>
        <w:drawing>
          <wp:anchor distT="0" distB="0" distL="114300" distR="114300" simplePos="0" relativeHeight="251662336" behindDoc="1" locked="0" layoutInCell="1" allowOverlap="1">
            <wp:simplePos x="0" y="0"/>
            <wp:positionH relativeFrom="column">
              <wp:posOffset>-871855</wp:posOffset>
            </wp:positionH>
            <wp:positionV relativeFrom="paragraph">
              <wp:posOffset>-1341755</wp:posOffset>
            </wp:positionV>
            <wp:extent cx="7919720" cy="10817225"/>
            <wp:effectExtent l="19050" t="0" r="5080" b="0"/>
            <wp:wrapNone/>
            <wp:docPr id="2" name="Рисунок 8" descr="http://clipart-library.com/images/8iEb4pq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ipart-library.com/images/8iEb4pqgT.png"/>
                    <pic:cNvPicPr>
                      <a:picLocks noChangeAspect="1" noChangeArrowheads="1"/>
                    </pic:cNvPicPr>
                  </pic:nvPicPr>
                  <pic:blipFill>
                    <a:blip r:embed="rId8" cstate="print"/>
                    <a:srcRect/>
                    <a:stretch>
                      <a:fillRect/>
                    </a:stretch>
                  </pic:blipFill>
                  <pic:spPr bwMode="auto">
                    <a:xfrm>
                      <a:off x="0" y="0"/>
                      <a:ext cx="7919720" cy="10817225"/>
                    </a:xfrm>
                    <a:prstGeom prst="rect">
                      <a:avLst/>
                    </a:prstGeom>
                    <a:noFill/>
                    <a:ln w="9525">
                      <a:noFill/>
                      <a:miter lim="800000"/>
                      <a:headEnd/>
                      <a:tailEnd/>
                    </a:ln>
                  </pic:spPr>
                </pic:pic>
              </a:graphicData>
            </a:graphic>
          </wp:anchor>
        </w:drawing>
      </w:r>
      <w:r w:rsidR="00AC5455" w:rsidRPr="006A3585">
        <w:rPr>
          <w:rFonts w:ascii="Times New Roman" w:eastAsia="Times New Roman" w:hAnsi="Times New Roman" w:cs="Times New Roman"/>
          <w:b/>
          <w:bCs/>
          <w:color w:val="000000"/>
          <w:sz w:val="28"/>
          <w:szCs w:val="28"/>
          <w:lang w:eastAsia="ru-RU"/>
        </w:rPr>
        <w:t>причина.</w:t>
      </w:r>
      <w:r w:rsidR="00AC5455" w:rsidRPr="006A3585">
        <w:rPr>
          <w:rFonts w:ascii="Times New Roman" w:eastAsia="Times New Roman" w:hAnsi="Times New Roman" w:cs="Times New Roman"/>
          <w:color w:val="000000"/>
          <w:sz w:val="28"/>
          <w:szCs w:val="28"/>
          <w:lang w:eastAsia="ru-RU"/>
        </w:rPr>
        <w:t>  Недостаток ярких эмоций и впечатлений, которые они хотели Новогодние праздники, к сожалению, бывают раз в году, а в другое время жизнь   ребенка ограничивается домом и детсадом, где все знакомо и потому уже неинтересно.</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Разнообразие не  требует больших усилий: отметить день рождения новой игрушки, устроить культпоход, получить письмо от деда Мороза или волшебника, участвовать в конкурсах рисунков и поделок, благо их великое множество в саду. Пригласить на день рождение аниматора. Обратить внимание детей, как перед праздником украшены улицы и дома, как "пахнет праздником и Новым годом". Событие состоится только тогда, когда оно будет общим для ребенка и взрослого. Причина этого в том, что  в силу  своих психологических особенностей, ребенок нуждается в том, чтобы события ему организовали. В отличие от взрослого, который умеет сделать из ничего событие (покупка кофточки, выигрыш, разрешения конфликта).</w:t>
      </w:r>
    </w:p>
    <w:p w:rsidR="00AC5455" w:rsidRPr="00AC5455" w:rsidRDefault="00AC5455" w:rsidP="00AC5455">
      <w:pPr>
        <w:numPr>
          <w:ilvl w:val="0"/>
          <w:numId w:val="5"/>
        </w:num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bCs/>
          <w:color w:val="000000"/>
          <w:sz w:val="28"/>
          <w:szCs w:val="28"/>
          <w:lang w:eastAsia="ru-RU"/>
        </w:rPr>
        <w:t>причина </w:t>
      </w:r>
      <w:r w:rsidRPr="00AC5455">
        <w:rPr>
          <w:rFonts w:ascii="Times New Roman" w:eastAsia="Times New Roman" w:hAnsi="Times New Roman" w:cs="Times New Roman"/>
          <w:color w:val="000000"/>
          <w:sz w:val="28"/>
          <w:szCs w:val="28"/>
          <w:lang w:eastAsia="ru-RU"/>
        </w:rPr>
        <w:t> Современным детям не с чем играть, как это не странно.</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Большинство игрушек не только не способствуют игре, но и мешают ей. Игрушки превратились в обычные предметы, которые могут использоваться  в реальной жизни, а не в воображаемой деятельности (миксер, пылесос, мастерская для мальчиков). Хорошо ли то, что дети учатся  принимать участие  во взрослых делах? Очень хорошо. Это тоже совместное бытие, но к  игре это не имеет ни малейшего отношения. Более того, оно мешает играть, ведь игра строится на воображаемой ситуации, именно поэтому    содержание игры условно. Игрушки – это помощники игры, они помогают воображать, строить условное содержание игры. А современные игрушки скорее не для игры, а для предметных  действий с ними.</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Приведу один случай: дети с упоением играли несколько дней в игру "приготовь  куклам обед". Мама несколько дней наблюдала игру девочек. Решила сделать им "царский" подарок, и купила им детский миксер. По мнению мамы это должно было способствовать дальнейшей игре, но она развалилась. Миксер рассматривали, трогали, пробовали,  как он работает. Тот, кто обладал миксером, становился лидером, то есть дети перешли на ступеньку ниже – они стали заниматься предметной деятельностью, перестав воображать, а соответственно играть.</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Современные игрушки не помогают играть, так как не оставляют пространство для волшебных слов “как будто” или “понарошку”. Казалось бы, совсем невзрачные предметы – баранки от пирамидки, детали от конструктора – оказываются  лучшими игрушками, чем дорогой миксер.</w:t>
      </w:r>
    </w:p>
    <w:p w:rsidR="00AC5455" w:rsidRDefault="00AC5455" w:rsidP="00AC54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5455">
        <w:rPr>
          <w:rFonts w:ascii="Times New Roman" w:eastAsia="Times New Roman" w:hAnsi="Times New Roman" w:cs="Times New Roman"/>
          <w:color w:val="000000"/>
          <w:sz w:val="28"/>
          <w:szCs w:val="28"/>
          <w:lang w:eastAsia="ru-RU"/>
        </w:rPr>
        <w:t>У девочки не должны быть все куклы «говорящие», достаточно одной. Иначе ребенок будет сидеть и нажимать на кнопки. А когда играть? </w:t>
      </w:r>
    </w:p>
    <w:p w:rsidR="00E658B4" w:rsidRDefault="00E658B4" w:rsidP="00AC54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C5455" w:rsidRDefault="00AC5455" w:rsidP="00AC54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A3585" w:rsidRDefault="006A3585" w:rsidP="00AC545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6432" behindDoc="1" locked="0" layoutInCell="1" allowOverlap="1">
            <wp:simplePos x="0" y="0"/>
            <wp:positionH relativeFrom="column">
              <wp:posOffset>-873125</wp:posOffset>
            </wp:positionH>
            <wp:positionV relativeFrom="paragraph">
              <wp:posOffset>1030605</wp:posOffset>
            </wp:positionV>
            <wp:extent cx="7920355" cy="10817225"/>
            <wp:effectExtent l="19050" t="0" r="4445" b="0"/>
            <wp:wrapNone/>
            <wp:docPr id="4" name="Рисунок 8" descr="http://clipart-library.com/images/8iEb4pq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ipart-library.com/images/8iEb4pqgT.png"/>
                    <pic:cNvPicPr>
                      <a:picLocks noChangeAspect="1" noChangeArrowheads="1"/>
                    </pic:cNvPicPr>
                  </pic:nvPicPr>
                  <pic:blipFill>
                    <a:blip r:embed="rId8" cstate="print"/>
                    <a:srcRect/>
                    <a:stretch>
                      <a:fillRect/>
                    </a:stretch>
                  </pic:blipFill>
                  <pic:spPr bwMode="auto">
                    <a:xfrm>
                      <a:off x="0" y="0"/>
                      <a:ext cx="7920355" cy="10817225"/>
                    </a:xfrm>
                    <a:prstGeom prst="rect">
                      <a:avLst/>
                    </a:prstGeom>
                    <a:noFill/>
                    <a:ln w="9525">
                      <a:noFill/>
                      <a:miter lim="800000"/>
                      <a:headEnd/>
                      <a:tailEnd/>
                    </a:ln>
                  </pic:spPr>
                </pic:pic>
              </a:graphicData>
            </a:graphic>
          </wp:anchor>
        </w:drawing>
      </w:r>
    </w:p>
    <w:p w:rsidR="00AC5455" w:rsidRPr="006A3585" w:rsidRDefault="006A3585" w:rsidP="00AC5455">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64384" behindDoc="1" locked="0" layoutInCell="1" allowOverlap="1">
            <wp:simplePos x="0" y="0"/>
            <wp:positionH relativeFrom="column">
              <wp:posOffset>-821810</wp:posOffset>
            </wp:positionH>
            <wp:positionV relativeFrom="paragraph">
              <wp:posOffset>-728717</wp:posOffset>
            </wp:positionV>
            <wp:extent cx="7923338" cy="10817525"/>
            <wp:effectExtent l="19050" t="0" r="1462" b="0"/>
            <wp:wrapNone/>
            <wp:docPr id="3" name="Рисунок 8" descr="http://clipart-library.com/images/8iEb4pq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ipart-library.com/images/8iEb4pqgT.png"/>
                    <pic:cNvPicPr>
                      <a:picLocks noChangeAspect="1" noChangeArrowheads="1"/>
                    </pic:cNvPicPr>
                  </pic:nvPicPr>
                  <pic:blipFill>
                    <a:blip r:embed="rId8" cstate="print"/>
                    <a:srcRect/>
                    <a:stretch>
                      <a:fillRect/>
                    </a:stretch>
                  </pic:blipFill>
                  <pic:spPr bwMode="auto">
                    <a:xfrm>
                      <a:off x="0" y="0"/>
                      <a:ext cx="7923338" cy="10817525"/>
                    </a:xfrm>
                    <a:prstGeom prst="rect">
                      <a:avLst/>
                    </a:prstGeom>
                    <a:noFill/>
                    <a:ln w="9525">
                      <a:noFill/>
                      <a:miter lim="800000"/>
                      <a:headEnd/>
                      <a:tailEnd/>
                    </a:ln>
                  </pic:spPr>
                </pic:pic>
              </a:graphicData>
            </a:graphic>
          </wp:anchor>
        </w:drawing>
      </w:r>
      <w:r w:rsidR="00AC5455" w:rsidRPr="00AC5455">
        <w:rPr>
          <w:rFonts w:ascii="Times New Roman" w:eastAsia="Times New Roman" w:hAnsi="Times New Roman" w:cs="Times New Roman"/>
          <w:color w:val="000000"/>
          <w:sz w:val="28"/>
          <w:szCs w:val="28"/>
          <w:lang w:eastAsia="ru-RU"/>
        </w:rPr>
        <w:t xml:space="preserve"> </w:t>
      </w:r>
      <w:r w:rsidR="00AC5455" w:rsidRPr="006A3585">
        <w:rPr>
          <w:rFonts w:ascii="Times New Roman" w:eastAsia="Times New Roman" w:hAnsi="Times New Roman" w:cs="Times New Roman"/>
          <w:color w:val="000000"/>
          <w:sz w:val="28"/>
          <w:szCs w:val="28"/>
          <w:u w:val="single"/>
          <w:lang w:eastAsia="ru-RU"/>
        </w:rPr>
        <w:t xml:space="preserve">Итак, подведем итог, что </w:t>
      </w:r>
    </w:p>
    <w:p w:rsidR="00AC5455" w:rsidRPr="00AC5455" w:rsidRDefault="00AC5455" w:rsidP="00AC5455">
      <w:pPr>
        <w:shd w:val="clear" w:color="auto" w:fill="FFFFFF"/>
        <w:spacing w:after="0" w:line="240" w:lineRule="auto"/>
        <w:ind w:left="360"/>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  умение играть самих взрослых (родителей и воспитателей)</w:t>
      </w:r>
    </w:p>
    <w:p w:rsidR="00AC5455" w:rsidRPr="00AC5455" w:rsidRDefault="00AC5455" w:rsidP="00AC5455">
      <w:pPr>
        <w:shd w:val="clear" w:color="auto" w:fill="FFFFFF"/>
        <w:spacing w:after="0" w:line="240" w:lineRule="auto"/>
        <w:ind w:left="360"/>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  разного возраста дети</w:t>
      </w:r>
    </w:p>
    <w:p w:rsidR="00AC5455" w:rsidRPr="00AC5455" w:rsidRDefault="00AC5455" w:rsidP="00AC5455">
      <w:pPr>
        <w:shd w:val="clear" w:color="auto" w:fill="FFFFFF"/>
        <w:spacing w:after="0" w:line="240" w:lineRule="auto"/>
        <w:ind w:left="360"/>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  разнообразить и обогатить впечатление детей</w:t>
      </w:r>
    </w:p>
    <w:p w:rsidR="00AC5455" w:rsidRPr="00AC5455" w:rsidRDefault="00AC5455" w:rsidP="00AC5455">
      <w:pPr>
        <w:shd w:val="clear" w:color="auto" w:fill="FFFFFF"/>
        <w:spacing w:after="0" w:line="240" w:lineRule="auto"/>
        <w:ind w:left="360"/>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  тщательно подбирать игрушки.</w:t>
      </w:r>
    </w:p>
    <w:p w:rsidR="00AC5455" w:rsidRPr="00AC5455" w:rsidRDefault="00AC5455" w:rsidP="00AC5455">
      <w:pPr>
        <w:shd w:val="clear" w:color="auto" w:fill="FFFFFF"/>
        <w:spacing w:after="0" w:line="240" w:lineRule="auto"/>
        <w:ind w:left="360"/>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 оставить ребенку время для игр</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Зачем необходимо создавать условия для развития игры? Затем, чтобы человек впоследствии не имел целый ряд трудностей и проблем в поведении и развитии.</w:t>
      </w:r>
    </w:p>
    <w:p w:rsidR="00AC5455" w:rsidRPr="00E658B4" w:rsidRDefault="00AC5455" w:rsidP="00AC5455">
      <w:pPr>
        <w:shd w:val="clear" w:color="auto" w:fill="FFFFFF"/>
        <w:spacing w:after="0" w:line="240" w:lineRule="auto"/>
        <w:jc w:val="both"/>
        <w:rPr>
          <w:rFonts w:ascii="Arial" w:eastAsia="Times New Roman" w:hAnsi="Arial" w:cs="Arial"/>
          <w:b/>
          <w:color w:val="FF0000"/>
          <w:sz w:val="40"/>
          <w:szCs w:val="40"/>
          <w:lang w:eastAsia="ru-RU"/>
        </w:rPr>
      </w:pPr>
      <w:r w:rsidRPr="00E658B4">
        <w:rPr>
          <w:rFonts w:ascii="Times New Roman" w:eastAsia="Times New Roman" w:hAnsi="Times New Roman" w:cs="Times New Roman"/>
          <w:b/>
          <w:color w:val="FF0000"/>
          <w:sz w:val="40"/>
          <w:szCs w:val="40"/>
          <w:lang w:eastAsia="ru-RU"/>
        </w:rPr>
        <w:t>Какие последствия ждут не доигравших детей?</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bCs/>
          <w:color w:val="000000"/>
          <w:sz w:val="28"/>
          <w:szCs w:val="28"/>
          <w:lang w:eastAsia="ru-RU"/>
        </w:rPr>
        <w:t>1 следствие.</w:t>
      </w:r>
      <w:r w:rsidRPr="00AC5455">
        <w:rPr>
          <w:rFonts w:ascii="Times New Roman" w:eastAsia="Times New Roman" w:hAnsi="Times New Roman" w:cs="Times New Roman"/>
          <w:color w:val="000000"/>
          <w:sz w:val="28"/>
          <w:szCs w:val="28"/>
          <w:lang w:eastAsia="ru-RU"/>
        </w:rPr>
        <w:t>  Ребенок не может учиться, вернее он запоминает, но обучение, которое ведет к  развитию, у него не получается.</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bCs/>
          <w:color w:val="000000"/>
          <w:sz w:val="28"/>
          <w:szCs w:val="28"/>
          <w:lang w:eastAsia="ru-RU"/>
        </w:rPr>
        <w:t>2 следствие.</w:t>
      </w:r>
      <w:r w:rsidRPr="00AC5455">
        <w:rPr>
          <w:rFonts w:ascii="Times New Roman" w:eastAsia="Times New Roman" w:hAnsi="Times New Roman" w:cs="Times New Roman"/>
          <w:color w:val="000000"/>
          <w:sz w:val="28"/>
          <w:szCs w:val="28"/>
          <w:lang w:eastAsia="ru-RU"/>
        </w:rPr>
        <w:t> Психологическая неготовность к школьному обучению.</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Эта особенность сказывается не только в младшем возрасте. Она сопровождает человека всю его жизнь. Эти люди оказываются неуспешными  в школе,  в профессиональной сфере, в личной жизни. И причина не в способностях, а в неумении играть.</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bCs/>
          <w:color w:val="000000"/>
          <w:sz w:val="28"/>
          <w:szCs w:val="28"/>
          <w:lang w:eastAsia="ru-RU"/>
        </w:rPr>
        <w:t>3 следствие</w:t>
      </w:r>
      <w:r w:rsidRPr="00AC5455">
        <w:rPr>
          <w:rFonts w:ascii="Times New Roman" w:eastAsia="Times New Roman" w:hAnsi="Times New Roman" w:cs="Times New Roman"/>
          <w:color w:val="000000"/>
          <w:sz w:val="28"/>
          <w:szCs w:val="28"/>
          <w:lang w:eastAsia="ru-RU"/>
        </w:rPr>
        <w:t>. Неспособность человека управлять собой.</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color w:val="000000"/>
          <w:sz w:val="28"/>
          <w:szCs w:val="28"/>
          <w:lang w:eastAsia="ru-RU"/>
        </w:rPr>
        <w:t> Например, многие дети боятся  темноты, или того, кто сидит под кроватью. Они не умеют управлять своим воображением, потому что не умеют играть. Эта не способность будет отражаться и во взрослой жизни, так как и у взрослого найдется много причин для страха.  Еще одно проявление  неумения управлять собой это разного рода зависимости – алкогольная, компьютерная, трудовая, и даже, игровая. Они знают, что надо делать, но не могут с собой справиться.</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bCs/>
          <w:color w:val="000000"/>
          <w:sz w:val="28"/>
          <w:szCs w:val="28"/>
          <w:lang w:eastAsia="ru-RU"/>
        </w:rPr>
        <w:t>4 следствие.</w:t>
      </w:r>
      <w:r w:rsidRPr="00AC5455">
        <w:rPr>
          <w:rFonts w:ascii="Times New Roman" w:eastAsia="Times New Roman" w:hAnsi="Times New Roman" w:cs="Times New Roman"/>
          <w:color w:val="000000"/>
          <w:sz w:val="28"/>
          <w:szCs w:val="28"/>
          <w:lang w:eastAsia="ru-RU"/>
        </w:rPr>
        <w:t> Не способность подчиняться правилам.</w:t>
      </w:r>
    </w:p>
    <w:p w:rsidR="00E658B4" w:rsidRDefault="00AC5455" w:rsidP="00AC54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5455">
        <w:rPr>
          <w:rFonts w:ascii="Times New Roman" w:eastAsia="Times New Roman" w:hAnsi="Times New Roman" w:cs="Times New Roman"/>
          <w:color w:val="000000"/>
          <w:sz w:val="28"/>
          <w:szCs w:val="28"/>
          <w:lang w:eastAsia="ru-RU"/>
        </w:rPr>
        <w:t xml:space="preserve">Вся наша жизнь подчинена правилам. Они есть всюду.  Надо определенным образом себя вести, решать математические задачи по правилам, играть по правилам и т.д. </w:t>
      </w:r>
    </w:p>
    <w:p w:rsidR="00AC5455" w:rsidRPr="00AC5455" w:rsidRDefault="00AC5455" w:rsidP="00E658B4">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bCs/>
          <w:color w:val="000000"/>
          <w:sz w:val="28"/>
          <w:szCs w:val="28"/>
          <w:lang w:eastAsia="ru-RU"/>
        </w:rPr>
        <w:t>5 следствие.</w:t>
      </w:r>
      <w:r w:rsidRPr="00AC5455">
        <w:rPr>
          <w:rFonts w:ascii="Times New Roman" w:eastAsia="Times New Roman" w:hAnsi="Times New Roman" w:cs="Times New Roman"/>
          <w:color w:val="000000"/>
          <w:sz w:val="28"/>
          <w:szCs w:val="28"/>
          <w:lang w:eastAsia="ru-RU"/>
        </w:rPr>
        <w:t xml:space="preserve"> Недостаточное  развитие  психических процессов: памяти, речи, мышления, чувств, эмоций, внимания. </w:t>
      </w:r>
    </w:p>
    <w:p w:rsidR="00AC5455" w:rsidRPr="00AC5455" w:rsidRDefault="00AC5455" w:rsidP="00AC5455">
      <w:pPr>
        <w:shd w:val="clear" w:color="auto" w:fill="FFFFFF"/>
        <w:spacing w:after="0" w:line="240" w:lineRule="auto"/>
        <w:jc w:val="both"/>
        <w:rPr>
          <w:rFonts w:ascii="Arial" w:eastAsia="Times New Roman" w:hAnsi="Arial" w:cs="Arial"/>
          <w:color w:val="000000"/>
          <w:sz w:val="28"/>
          <w:szCs w:val="28"/>
          <w:lang w:eastAsia="ru-RU"/>
        </w:rPr>
      </w:pPr>
      <w:r w:rsidRPr="00AC5455">
        <w:rPr>
          <w:rFonts w:ascii="Times New Roman" w:eastAsia="Times New Roman" w:hAnsi="Times New Roman" w:cs="Times New Roman"/>
          <w:b/>
          <w:bCs/>
          <w:color w:val="000000"/>
          <w:sz w:val="28"/>
          <w:szCs w:val="28"/>
          <w:lang w:eastAsia="ru-RU"/>
        </w:rPr>
        <w:t>6 следствие</w:t>
      </w:r>
      <w:r w:rsidRPr="00AC5455">
        <w:rPr>
          <w:rFonts w:ascii="Times New Roman" w:eastAsia="Times New Roman" w:hAnsi="Times New Roman" w:cs="Times New Roman"/>
          <w:color w:val="000000"/>
          <w:sz w:val="28"/>
          <w:szCs w:val="28"/>
          <w:lang w:eastAsia="ru-RU"/>
        </w:rPr>
        <w:t>. Ребенок очень поздно начинает социализироваться.</w:t>
      </w:r>
    </w:p>
    <w:p w:rsidR="00AC5455" w:rsidRDefault="00AC5455" w:rsidP="00AC54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5455">
        <w:rPr>
          <w:rFonts w:ascii="Times New Roman" w:eastAsia="Times New Roman" w:hAnsi="Times New Roman" w:cs="Times New Roman"/>
          <w:color w:val="000000"/>
          <w:sz w:val="28"/>
          <w:szCs w:val="28"/>
          <w:lang w:eastAsia="ru-RU"/>
        </w:rPr>
        <w:t>Этому надо учиться. Учиться через игру.</w:t>
      </w:r>
    </w:p>
    <w:p w:rsidR="00E658B4" w:rsidRPr="00AC5455" w:rsidRDefault="00E658B4" w:rsidP="00AC5455">
      <w:pPr>
        <w:shd w:val="clear" w:color="auto" w:fill="FFFFFF"/>
        <w:spacing w:after="0" w:line="240" w:lineRule="auto"/>
        <w:jc w:val="both"/>
        <w:rPr>
          <w:rFonts w:ascii="Arial" w:eastAsia="Times New Roman" w:hAnsi="Arial" w:cs="Arial"/>
          <w:color w:val="000000"/>
          <w:sz w:val="28"/>
          <w:szCs w:val="28"/>
          <w:lang w:eastAsia="ru-RU"/>
        </w:rPr>
      </w:pPr>
    </w:p>
    <w:p w:rsidR="00E658B4" w:rsidRDefault="00AC5455" w:rsidP="00AC54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5455">
        <w:rPr>
          <w:rFonts w:ascii="Times New Roman" w:eastAsia="Times New Roman" w:hAnsi="Times New Roman" w:cs="Times New Roman"/>
          <w:color w:val="000000"/>
          <w:sz w:val="28"/>
          <w:szCs w:val="28"/>
          <w:lang w:eastAsia="ru-RU"/>
        </w:rPr>
        <w:t>Родителям </w:t>
      </w:r>
      <w:r w:rsidRPr="00AC5455">
        <w:rPr>
          <w:rFonts w:ascii="Times New Roman" w:eastAsia="Times New Roman" w:hAnsi="Times New Roman" w:cs="Times New Roman"/>
          <w:color w:val="000000"/>
          <w:sz w:val="28"/>
          <w:szCs w:val="28"/>
          <w:u w:val="single"/>
          <w:lang w:eastAsia="ru-RU"/>
        </w:rPr>
        <w:t>никогда нельзя забывать</w:t>
      </w:r>
      <w:r w:rsidRPr="00AC5455">
        <w:rPr>
          <w:rFonts w:ascii="Times New Roman" w:eastAsia="Times New Roman" w:hAnsi="Times New Roman" w:cs="Times New Roman"/>
          <w:color w:val="000000"/>
          <w:sz w:val="28"/>
          <w:szCs w:val="28"/>
          <w:lang w:eastAsia="ru-RU"/>
        </w:rPr>
        <w:t> о том, что если он действительно заботиться о развитии ребенка, необходима игра. А </w:t>
      </w:r>
      <w:r w:rsidRPr="00AC5455">
        <w:rPr>
          <w:rFonts w:ascii="Times New Roman" w:eastAsia="Times New Roman" w:hAnsi="Times New Roman" w:cs="Times New Roman"/>
          <w:color w:val="000000"/>
          <w:sz w:val="28"/>
          <w:szCs w:val="28"/>
          <w:u w:val="single"/>
          <w:lang w:eastAsia="ru-RU"/>
        </w:rPr>
        <w:t>если игры нет</w:t>
      </w:r>
      <w:r w:rsidRPr="00AC5455">
        <w:rPr>
          <w:rFonts w:ascii="Times New Roman" w:eastAsia="Times New Roman" w:hAnsi="Times New Roman" w:cs="Times New Roman"/>
          <w:color w:val="000000"/>
          <w:sz w:val="28"/>
          <w:szCs w:val="28"/>
          <w:lang w:eastAsia="ru-RU"/>
        </w:rPr>
        <w:t> и в это же время оказывается, что надо заниматься боксом и иностранными языками, </w:t>
      </w:r>
      <w:r w:rsidRPr="00AC5455">
        <w:rPr>
          <w:rFonts w:ascii="Times New Roman" w:eastAsia="Times New Roman" w:hAnsi="Times New Roman" w:cs="Times New Roman"/>
          <w:color w:val="000000"/>
          <w:sz w:val="28"/>
          <w:szCs w:val="28"/>
          <w:u w:val="single"/>
          <w:lang w:eastAsia="ru-RU"/>
        </w:rPr>
        <w:t>это значит, мы крадем у ребенка детство</w:t>
      </w:r>
      <w:r w:rsidRPr="00AC5455">
        <w:rPr>
          <w:rFonts w:ascii="Times New Roman" w:eastAsia="Times New Roman" w:hAnsi="Times New Roman" w:cs="Times New Roman"/>
          <w:color w:val="000000"/>
          <w:sz w:val="28"/>
          <w:szCs w:val="28"/>
          <w:lang w:eastAsia="ru-RU"/>
        </w:rPr>
        <w:t xml:space="preserve">. </w:t>
      </w:r>
    </w:p>
    <w:p w:rsidR="00E658B4" w:rsidRDefault="00E658B4" w:rsidP="00AC54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C5455" w:rsidRPr="00E658B4" w:rsidRDefault="00AC5455" w:rsidP="00E658B4">
      <w:pPr>
        <w:shd w:val="clear" w:color="auto" w:fill="FFFFFF"/>
        <w:spacing w:after="0" w:line="240" w:lineRule="auto"/>
        <w:jc w:val="center"/>
        <w:rPr>
          <w:rFonts w:ascii="Arial" w:eastAsia="Times New Roman" w:hAnsi="Arial" w:cs="Arial"/>
          <w:b/>
          <w:i/>
          <w:color w:val="002060"/>
          <w:sz w:val="44"/>
          <w:szCs w:val="44"/>
          <w:lang w:eastAsia="ru-RU"/>
        </w:rPr>
      </w:pPr>
      <w:r w:rsidRPr="00E658B4">
        <w:rPr>
          <w:rFonts w:ascii="Times New Roman" w:eastAsia="Times New Roman" w:hAnsi="Times New Roman" w:cs="Times New Roman"/>
          <w:b/>
          <w:i/>
          <w:color w:val="002060"/>
          <w:sz w:val="44"/>
          <w:szCs w:val="44"/>
          <w:lang w:eastAsia="ru-RU"/>
        </w:rPr>
        <w:t>Итак, вперед! Назад к детской игре.</w:t>
      </w:r>
    </w:p>
    <w:p w:rsidR="00AC5455" w:rsidRPr="00E658B4" w:rsidRDefault="00AC5455" w:rsidP="00AC5455">
      <w:pPr>
        <w:rPr>
          <w:color w:val="002060"/>
          <w:sz w:val="28"/>
          <w:szCs w:val="28"/>
        </w:rPr>
      </w:pPr>
    </w:p>
    <w:p w:rsidR="00B94E55" w:rsidRPr="00AC5455" w:rsidRDefault="00B94E55">
      <w:pPr>
        <w:rPr>
          <w:sz w:val="28"/>
          <w:szCs w:val="28"/>
        </w:rPr>
      </w:pPr>
    </w:p>
    <w:sectPr w:rsidR="00B94E55" w:rsidRPr="00AC5455" w:rsidSect="006A358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9BC" w:rsidRDefault="00F949BC" w:rsidP="00E658B4">
      <w:pPr>
        <w:spacing w:after="0" w:line="240" w:lineRule="auto"/>
      </w:pPr>
      <w:r>
        <w:separator/>
      </w:r>
    </w:p>
  </w:endnote>
  <w:endnote w:type="continuationSeparator" w:id="0">
    <w:p w:rsidR="00F949BC" w:rsidRDefault="00F949BC" w:rsidP="00E658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9BC" w:rsidRDefault="00F949BC" w:rsidP="00E658B4">
      <w:pPr>
        <w:spacing w:after="0" w:line="240" w:lineRule="auto"/>
      </w:pPr>
      <w:r>
        <w:separator/>
      </w:r>
    </w:p>
  </w:footnote>
  <w:footnote w:type="continuationSeparator" w:id="0">
    <w:p w:rsidR="00F949BC" w:rsidRDefault="00F949BC" w:rsidP="00E658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14DF0"/>
    <w:multiLevelType w:val="multilevel"/>
    <w:tmpl w:val="4B16E5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E514E"/>
    <w:multiLevelType w:val="multilevel"/>
    <w:tmpl w:val="E1BC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693307"/>
    <w:multiLevelType w:val="multilevel"/>
    <w:tmpl w:val="9D147A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210614"/>
    <w:multiLevelType w:val="multilevel"/>
    <w:tmpl w:val="C166DD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3F7780"/>
    <w:multiLevelType w:val="multilevel"/>
    <w:tmpl w:val="7DEC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AC5455"/>
    <w:rsid w:val="000E150C"/>
    <w:rsid w:val="0012210E"/>
    <w:rsid w:val="00606D4E"/>
    <w:rsid w:val="006867A5"/>
    <w:rsid w:val="006A3585"/>
    <w:rsid w:val="00877FB4"/>
    <w:rsid w:val="009C33E1"/>
    <w:rsid w:val="00AC5455"/>
    <w:rsid w:val="00B94E55"/>
    <w:rsid w:val="00E658B4"/>
    <w:rsid w:val="00F94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455"/>
  </w:style>
  <w:style w:type="paragraph" w:styleId="1">
    <w:name w:val="heading 1"/>
    <w:basedOn w:val="a"/>
    <w:next w:val="a"/>
    <w:link w:val="10"/>
    <w:uiPriority w:val="9"/>
    <w:qFormat/>
    <w:rsid w:val="009C33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33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C33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E15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E15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E15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E15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E150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E15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3E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C33E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C33E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E15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E15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E15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E15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E15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0E150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E150C"/>
    <w:pPr>
      <w:spacing w:line="240" w:lineRule="auto"/>
    </w:pPr>
    <w:rPr>
      <w:b/>
      <w:bCs/>
      <w:color w:val="4F81BD" w:themeColor="accent1"/>
      <w:sz w:val="18"/>
      <w:szCs w:val="18"/>
    </w:rPr>
  </w:style>
  <w:style w:type="paragraph" w:styleId="a4">
    <w:name w:val="Title"/>
    <w:basedOn w:val="a"/>
    <w:next w:val="a"/>
    <w:link w:val="a5"/>
    <w:uiPriority w:val="10"/>
    <w:qFormat/>
    <w:rsid w:val="009C33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C33E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C33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C33E1"/>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E150C"/>
    <w:rPr>
      <w:b/>
      <w:bCs/>
    </w:rPr>
  </w:style>
  <w:style w:type="character" w:styleId="a9">
    <w:name w:val="Emphasis"/>
    <w:uiPriority w:val="20"/>
    <w:qFormat/>
    <w:rsid w:val="000E150C"/>
    <w:rPr>
      <w:i/>
      <w:iCs/>
    </w:rPr>
  </w:style>
  <w:style w:type="paragraph" w:styleId="aa">
    <w:name w:val="No Spacing"/>
    <w:basedOn w:val="a"/>
    <w:link w:val="ab"/>
    <w:uiPriority w:val="1"/>
    <w:qFormat/>
    <w:rsid w:val="000E150C"/>
    <w:pPr>
      <w:spacing w:after="0" w:line="240" w:lineRule="auto"/>
    </w:pPr>
  </w:style>
  <w:style w:type="character" w:customStyle="1" w:styleId="ab">
    <w:name w:val="Без интервала Знак"/>
    <w:basedOn w:val="a0"/>
    <w:link w:val="aa"/>
    <w:uiPriority w:val="1"/>
    <w:rsid w:val="000E150C"/>
  </w:style>
  <w:style w:type="paragraph" w:styleId="ac">
    <w:name w:val="List Paragraph"/>
    <w:basedOn w:val="a"/>
    <w:uiPriority w:val="34"/>
    <w:qFormat/>
    <w:rsid w:val="009C33E1"/>
    <w:pPr>
      <w:ind w:left="720"/>
      <w:contextualSpacing/>
    </w:pPr>
  </w:style>
  <w:style w:type="paragraph" w:styleId="21">
    <w:name w:val="Quote"/>
    <w:basedOn w:val="a"/>
    <w:next w:val="a"/>
    <w:link w:val="22"/>
    <w:uiPriority w:val="29"/>
    <w:qFormat/>
    <w:rsid w:val="000E150C"/>
    <w:rPr>
      <w:i/>
      <w:iCs/>
      <w:color w:val="000000" w:themeColor="text1"/>
    </w:rPr>
  </w:style>
  <w:style w:type="character" w:customStyle="1" w:styleId="22">
    <w:name w:val="Цитата 2 Знак"/>
    <w:basedOn w:val="a0"/>
    <w:link w:val="21"/>
    <w:uiPriority w:val="29"/>
    <w:rsid w:val="000E150C"/>
    <w:rPr>
      <w:i/>
      <w:iCs/>
      <w:color w:val="000000" w:themeColor="text1"/>
    </w:rPr>
  </w:style>
  <w:style w:type="paragraph" w:styleId="ad">
    <w:name w:val="Intense Quote"/>
    <w:basedOn w:val="a"/>
    <w:next w:val="a"/>
    <w:link w:val="ae"/>
    <w:uiPriority w:val="30"/>
    <w:qFormat/>
    <w:rsid w:val="000E150C"/>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0E150C"/>
    <w:rPr>
      <w:b/>
      <w:bCs/>
      <w:i/>
      <w:iCs/>
      <w:color w:val="4F81BD" w:themeColor="accent1"/>
    </w:rPr>
  </w:style>
  <w:style w:type="character" w:styleId="af">
    <w:name w:val="Subtle Emphasis"/>
    <w:uiPriority w:val="19"/>
    <w:qFormat/>
    <w:rsid w:val="000E150C"/>
    <w:rPr>
      <w:i/>
      <w:iCs/>
      <w:color w:val="808080" w:themeColor="text1" w:themeTint="7F"/>
    </w:rPr>
  </w:style>
  <w:style w:type="character" w:styleId="af0">
    <w:name w:val="Intense Emphasis"/>
    <w:uiPriority w:val="21"/>
    <w:qFormat/>
    <w:rsid w:val="000E150C"/>
    <w:rPr>
      <w:b/>
      <w:bCs/>
      <w:i/>
      <w:iCs/>
      <w:color w:val="4F81BD" w:themeColor="accent1"/>
    </w:rPr>
  </w:style>
  <w:style w:type="character" w:styleId="af1">
    <w:name w:val="Subtle Reference"/>
    <w:uiPriority w:val="31"/>
    <w:qFormat/>
    <w:rsid w:val="000E150C"/>
    <w:rPr>
      <w:smallCaps/>
      <w:color w:val="C0504D" w:themeColor="accent2"/>
      <w:u w:val="single"/>
    </w:rPr>
  </w:style>
  <w:style w:type="character" w:styleId="af2">
    <w:name w:val="Intense Reference"/>
    <w:basedOn w:val="a0"/>
    <w:uiPriority w:val="32"/>
    <w:qFormat/>
    <w:rsid w:val="000E150C"/>
    <w:rPr>
      <w:b/>
      <w:bCs/>
      <w:smallCaps/>
      <w:color w:val="C0504D" w:themeColor="accent2"/>
      <w:spacing w:val="5"/>
      <w:u w:val="single"/>
    </w:rPr>
  </w:style>
  <w:style w:type="character" w:styleId="af3">
    <w:name w:val="Book Title"/>
    <w:basedOn w:val="a0"/>
    <w:uiPriority w:val="33"/>
    <w:qFormat/>
    <w:rsid w:val="000E150C"/>
    <w:rPr>
      <w:b/>
      <w:bCs/>
      <w:smallCaps/>
      <w:spacing w:val="5"/>
    </w:rPr>
  </w:style>
  <w:style w:type="paragraph" w:styleId="af4">
    <w:name w:val="TOC Heading"/>
    <w:basedOn w:val="1"/>
    <w:next w:val="a"/>
    <w:uiPriority w:val="39"/>
    <w:semiHidden/>
    <w:unhideWhenUsed/>
    <w:qFormat/>
    <w:rsid w:val="009C33E1"/>
    <w:pPr>
      <w:outlineLvl w:val="9"/>
    </w:pPr>
  </w:style>
  <w:style w:type="paragraph" w:styleId="af5">
    <w:name w:val="header"/>
    <w:basedOn w:val="a"/>
    <w:link w:val="af6"/>
    <w:uiPriority w:val="99"/>
    <w:semiHidden/>
    <w:unhideWhenUsed/>
    <w:rsid w:val="00E658B4"/>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E658B4"/>
  </w:style>
  <w:style w:type="paragraph" w:styleId="af7">
    <w:name w:val="footer"/>
    <w:basedOn w:val="a"/>
    <w:link w:val="af8"/>
    <w:uiPriority w:val="99"/>
    <w:semiHidden/>
    <w:unhideWhenUsed/>
    <w:rsid w:val="00E658B4"/>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E658B4"/>
  </w:style>
  <w:style w:type="paragraph" w:styleId="af9">
    <w:name w:val="Balloon Text"/>
    <w:basedOn w:val="a"/>
    <w:link w:val="afa"/>
    <w:uiPriority w:val="99"/>
    <w:semiHidden/>
    <w:unhideWhenUsed/>
    <w:rsid w:val="00E658B4"/>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E658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26889-3592-44D9-A0AB-0F15BAB3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Юрьевна</dc:creator>
  <cp:keywords/>
  <dc:description/>
  <cp:lastModifiedBy>Людмила Юрьевна</cp:lastModifiedBy>
  <cp:revision>2</cp:revision>
  <dcterms:created xsi:type="dcterms:W3CDTF">2017-11-09T08:52:00Z</dcterms:created>
  <dcterms:modified xsi:type="dcterms:W3CDTF">2017-11-09T09:18:00Z</dcterms:modified>
</cp:coreProperties>
</file>